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333333"/>
        </w:rPr>
      </w:pP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333333"/>
        </w:rPr>
      </w:pPr>
    </w:p>
    <w:p w:rsidR="00EC6145" w:rsidRPr="00C51F46" w:rsidRDefault="00937DA3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333333"/>
        </w:rPr>
      </w:pPr>
      <w:r>
        <w:rPr>
          <w:rFonts w:ascii="Tahoma" w:eastAsia="Times New Roman" w:hAnsi="Tahoma" w:cs="Tahoma"/>
          <w:b/>
          <w:color w:val="333333"/>
        </w:rPr>
        <w:t xml:space="preserve"> LEI Nº 670</w:t>
      </w:r>
      <w:r w:rsidR="003057A6">
        <w:rPr>
          <w:rFonts w:ascii="Tahoma" w:eastAsia="Times New Roman" w:hAnsi="Tahoma" w:cs="Tahoma"/>
          <w:b/>
          <w:color w:val="333333"/>
        </w:rPr>
        <w:t>/</w:t>
      </w:r>
      <w:r w:rsidR="00EC6145" w:rsidRPr="00C51F46">
        <w:rPr>
          <w:rFonts w:ascii="Tahoma" w:eastAsia="Times New Roman" w:hAnsi="Tahoma" w:cs="Tahoma"/>
          <w:b/>
          <w:color w:val="333333"/>
        </w:rPr>
        <w:t>2021</w:t>
      </w:r>
      <w:r w:rsidR="00E13235">
        <w:rPr>
          <w:rFonts w:ascii="Tahoma" w:eastAsia="Times New Roman" w:hAnsi="Tahoma" w:cs="Tahoma"/>
          <w:b/>
          <w:color w:val="333333"/>
        </w:rPr>
        <w:t>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36"/>
        <w:jc w:val="both"/>
        <w:rPr>
          <w:rFonts w:ascii="Tahoma" w:eastAsia="Times New Roman" w:hAnsi="Tahoma" w:cs="Tahoma"/>
          <w:b/>
          <w:i/>
          <w:color w:val="333333"/>
        </w:rPr>
      </w:pP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36"/>
        <w:jc w:val="both"/>
        <w:rPr>
          <w:rFonts w:ascii="Tahoma" w:eastAsia="Times New Roman" w:hAnsi="Tahoma" w:cs="Tahoma"/>
          <w:b/>
          <w:i/>
          <w:color w:val="333333"/>
        </w:rPr>
      </w:pPr>
    </w:p>
    <w:p w:rsidR="00EC6145" w:rsidRPr="0087550B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36"/>
        <w:jc w:val="both"/>
        <w:rPr>
          <w:rFonts w:ascii="Tahoma" w:eastAsia="Times New Roman" w:hAnsi="Tahoma" w:cs="Tahoma"/>
          <w:color w:val="333333"/>
        </w:rPr>
      </w:pPr>
      <w:r w:rsidRPr="0087550B">
        <w:rPr>
          <w:rFonts w:ascii="Tahoma" w:eastAsia="Times New Roman" w:hAnsi="Tahoma" w:cs="Tahoma"/>
          <w:color w:val="333333"/>
        </w:rPr>
        <w:t>Dispõe sobre a reestruturação do Conselho Municipal de Acompanhamento e Controle Social do Fundo de Manutenção e Desenvolvimento da Educação Básica e de Valorização dos Profissionais da Educação - CACS-FUNDEB, em conformidade com o artigo 212-A da Constituição Federal, regulamentado na forma da Lei Federal nº 14.113, de 25 de dezembro de 2020.</w:t>
      </w:r>
    </w:p>
    <w:p w:rsidR="00937DA3" w:rsidRPr="0087550B" w:rsidRDefault="00937DA3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36"/>
        <w:jc w:val="both"/>
        <w:rPr>
          <w:rFonts w:ascii="Tahoma" w:eastAsia="Times New Roman" w:hAnsi="Tahoma" w:cs="Tahoma"/>
          <w:b/>
          <w:color w:val="333333"/>
        </w:rPr>
      </w:pPr>
    </w:p>
    <w:p w:rsidR="00937DA3" w:rsidRDefault="00937DA3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36"/>
        <w:jc w:val="both"/>
        <w:rPr>
          <w:rFonts w:ascii="Tahoma" w:eastAsia="Times New Roman" w:hAnsi="Tahoma" w:cs="Tahoma"/>
          <w:b/>
          <w:i/>
          <w:color w:val="333333"/>
        </w:rPr>
      </w:pPr>
    </w:p>
    <w:p w:rsidR="00937DA3" w:rsidRPr="00937DA3" w:rsidRDefault="00937DA3" w:rsidP="00937DA3">
      <w:pPr>
        <w:pStyle w:val="Recuodecorpodetexto"/>
        <w:autoSpaceDE w:val="0"/>
        <w:spacing w:line="200" w:lineRule="atLeast"/>
        <w:ind w:firstLine="0"/>
        <w:rPr>
          <w:rFonts w:ascii="Tahoma" w:hAnsi="Tahoma" w:cs="Tahoma"/>
          <w:sz w:val="22"/>
          <w:szCs w:val="22"/>
        </w:rPr>
      </w:pPr>
      <w:r w:rsidRPr="00937DA3">
        <w:rPr>
          <w:rFonts w:ascii="Tahoma" w:hAnsi="Tahoma" w:cs="Tahoma"/>
          <w:sz w:val="22"/>
          <w:szCs w:val="22"/>
        </w:rPr>
        <w:t>A Câmara Municipal de Quarto Centenário, Estado do Paraná, aprovou e o Prefeito Municipal, Wilson Akio Abe, sanciono a seguinte lei:</w:t>
      </w:r>
    </w:p>
    <w:p w:rsidR="00937DA3" w:rsidRPr="00C51F46" w:rsidRDefault="00937DA3" w:rsidP="00937DA3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</w:rPr>
      </w:pP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1º</w:t>
      </w:r>
      <w:r w:rsidRPr="00C51F46">
        <w:rPr>
          <w:rFonts w:ascii="Tahoma" w:eastAsia="Times New Roman" w:hAnsi="Tahoma" w:cs="Tahoma"/>
          <w:color w:val="333333"/>
        </w:rPr>
        <w:t xml:space="preserve"> O Conselho Municipal de Acompanhamento e Controle Social do Fundo de Manutenção e Desenvolvimento da Educação Básica e de Valorização dos Profissionais da Educação no Município - CACS-FUNDEB, criado nos termos da Lei Municipal </w:t>
      </w:r>
      <w:r w:rsidR="0068215C">
        <w:rPr>
          <w:rFonts w:ascii="Tahoma" w:eastAsia="Times New Roman" w:hAnsi="Tahoma" w:cs="Tahoma"/>
        </w:rPr>
        <w:t>nº 282</w:t>
      </w:r>
      <w:r w:rsidRPr="00C51F46">
        <w:rPr>
          <w:rFonts w:ascii="Tahoma" w:eastAsia="Times New Roman" w:hAnsi="Tahoma" w:cs="Tahoma"/>
        </w:rPr>
        <w:t xml:space="preserve"> de 22 de Maio de 2007</w:t>
      </w:r>
      <w:r w:rsidRPr="00C51F46">
        <w:rPr>
          <w:rFonts w:ascii="Tahoma" w:eastAsia="Times New Roman" w:hAnsi="Tahoma" w:cs="Tahoma"/>
          <w:color w:val="333333"/>
        </w:rPr>
        <w:t>, em conformidade com o artigo 212-A da Constituição Federal, regulamentado na forma da Lei Federal nº 14.113, 25 de dezembro de 2020, fica reestruturado de acordo com as disposições desta Lei.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2º</w:t>
      </w:r>
      <w:r w:rsidRPr="00C51F46">
        <w:rPr>
          <w:rFonts w:ascii="Tahoma" w:eastAsia="Times New Roman" w:hAnsi="Tahoma" w:cs="Tahoma"/>
          <w:color w:val="333333"/>
        </w:rPr>
        <w:t xml:space="preserve"> O CACS-FUNDEB tem por finalidade proceder ao acompanhamento e ao controle social sobre a distribuição, a transferência e a aplicação dos recursos do Fundo, com organização e ação independentes e em harmonia com os órgãos da Administração Pública Municipal, competindo-lhe: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 - elaborar parecer sobre as prestações de contas, conforme previsto no parágrafo único do art. 31 da Lei Federal nº 14.113, de 2020;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II - supervisionar o censo escolar anual e a elaboração da proposta orçamentária anual, objetivando </w:t>
      </w:r>
      <w:r w:rsidRPr="00C51F46">
        <w:rPr>
          <w:rFonts w:ascii="Tahoma" w:eastAsia="Times New Roman" w:hAnsi="Tahoma" w:cs="Tahoma"/>
          <w:color w:val="000000"/>
        </w:rPr>
        <w:t xml:space="preserve">concorrer para o regular e tempestivo tratamento </w:t>
      </w:r>
      <w:r w:rsidRPr="00C51F46">
        <w:rPr>
          <w:rFonts w:ascii="Tahoma" w:eastAsia="Times New Roman" w:hAnsi="Tahoma" w:cs="Tahoma"/>
          <w:color w:val="333333"/>
        </w:rPr>
        <w:t>e encaminhamento dos dados estatísticos e financeiros que alicerçam a operacionalização do Fundo;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</w:rPr>
      </w:pPr>
      <w:r w:rsidRPr="00C51F46">
        <w:rPr>
          <w:rFonts w:ascii="Tahoma" w:eastAsia="Times New Roman" w:hAnsi="Tahoma" w:cs="Tahoma"/>
          <w:color w:val="333333"/>
        </w:rPr>
        <w:t xml:space="preserve">III - acompanhar a aplicação dos recursos federais transferidos à conta do Programa Nacional de Apoio ao Transporte do Escolar- PNATE </w:t>
      </w:r>
      <w:r w:rsidRPr="00C51F46">
        <w:rPr>
          <w:rFonts w:ascii="Tahoma" w:eastAsia="Times New Roman" w:hAnsi="Tahoma" w:cs="Tahoma"/>
          <w:color w:val="000000"/>
        </w:rPr>
        <w:t>e do Programa de Apoio aos Sistemas de Ensino para Atendimento à Educação de Jovens e Adultos - PEJA;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IV- acompanhar a aplicação dos recursos federais transferidos à conta dos programas nacionais do governo federal em andamento no Município;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V - receber e analisar as prestações de contas referentes aos programas referidos nos </w:t>
      </w:r>
      <w:proofErr w:type="gramStart"/>
      <w:r w:rsidRPr="00C51F46">
        <w:rPr>
          <w:rFonts w:ascii="Tahoma" w:eastAsia="Times New Roman" w:hAnsi="Tahoma" w:cs="Tahoma"/>
          <w:color w:val="333333"/>
        </w:rPr>
        <w:t>incisos III e IV deste artigo, formulando pareceres conclusivos acerca da aplicação desses recursos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e encaminhando-os ao Fundo Nacional de Desenvolvimento da Educação- FNDE;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VI - examinar os registros contábeis e demonstrativos gerenciais mensais e atualizados relativos aos recursos repassados ou retidos à conta do Fundo;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VII - atualizar o regimento interno, observado o disposto nesta lei.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lastRenderedPageBreak/>
        <w:t>Art. 3º</w:t>
      </w:r>
      <w:r w:rsidRPr="00C51F46">
        <w:rPr>
          <w:rFonts w:ascii="Tahoma" w:eastAsia="Times New Roman" w:hAnsi="Tahoma" w:cs="Tahoma"/>
          <w:color w:val="333333"/>
        </w:rPr>
        <w:t xml:space="preserve"> O CACS-FUNDEB poderá, sempre que julgar conveniente: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 - apresentar, ao Poder Legislativo e aos órgãos de controle interno e externo, manifestação formal acerca dos registros contábeis e dos demonstrativos gerenciais do Fundo, dando ampla transparência ao documento em sítio da internet;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II - convocar, por decisão da maioria de seus membros, </w:t>
      </w:r>
      <w:r w:rsidRPr="00C51F46">
        <w:rPr>
          <w:rFonts w:ascii="Tahoma" w:eastAsia="Times New Roman" w:hAnsi="Tahoma" w:cs="Tahoma"/>
          <w:color w:val="000000"/>
        </w:rPr>
        <w:t xml:space="preserve">o Dirigente da Educação Pública Municipal ou servidor equivalente para prestar esclarecimentos acerca </w:t>
      </w:r>
      <w:r w:rsidRPr="00C51F46">
        <w:rPr>
          <w:rFonts w:ascii="Tahoma" w:eastAsia="Times New Roman" w:hAnsi="Tahoma" w:cs="Tahoma"/>
          <w:color w:val="333333"/>
        </w:rPr>
        <w:t>do fluxo de recursos e da execução das despesas do Fundo, devendo a autoridade convocada apresentar-se em prazo não superior a 30 (trinta) dias;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III - requisitar ao Poder Executivo cópia de documentos, com prazo para fornecimento não superior a 20 (vinte) dias, referentes </w:t>
      </w:r>
      <w:proofErr w:type="gramStart"/>
      <w:r w:rsidRPr="00C51F46">
        <w:rPr>
          <w:rFonts w:ascii="Tahoma" w:eastAsia="Times New Roman" w:hAnsi="Tahoma" w:cs="Tahoma"/>
          <w:color w:val="333333"/>
        </w:rPr>
        <w:t>a</w:t>
      </w:r>
      <w:proofErr w:type="gramEnd"/>
      <w:r w:rsidRPr="00C51F46">
        <w:rPr>
          <w:rFonts w:ascii="Tahoma" w:eastAsia="Times New Roman" w:hAnsi="Tahoma" w:cs="Tahoma"/>
          <w:color w:val="333333"/>
        </w:rPr>
        <w:t>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a) licitação, empenho, liquidação e pagamento de obras e de serviços custeados com recursos do Fundo;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b) folhas de pagamento dos profissionais da educação, com a discriminação dos servidores em efetivo exercício na educação básica e a indicação do o respectivo nível, modalidade ou tipo de estabelecimento a que se encontrarem vinculados;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c) convênios/parcerias com as instituições comunitárias, confessionais ou filantrópicas sem fins lucrativos;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d) outras informações necessárias ao desempenho de suas funções;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IV - realizar visitas para verificar, </w:t>
      </w:r>
      <w:r w:rsidRPr="00C51F46">
        <w:rPr>
          <w:rFonts w:ascii="Tahoma" w:eastAsia="Times New Roman" w:hAnsi="Tahoma" w:cs="Tahoma"/>
          <w:i/>
          <w:color w:val="333333"/>
        </w:rPr>
        <w:t>in loco</w:t>
      </w:r>
      <w:r w:rsidRPr="00C51F46">
        <w:rPr>
          <w:rFonts w:ascii="Tahoma" w:eastAsia="Times New Roman" w:hAnsi="Tahoma" w:cs="Tahoma"/>
          <w:color w:val="333333"/>
        </w:rPr>
        <w:t>, entre outras questões pertinentes: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a) o desenvolvimento regular de obras e serviços realizados pelas instituições escolares com recursos do Fundo;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b) a adequação do serviço de transporte escolar;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c) a utilização, em benefício do sistema de ensino, de bens adquiridos com recursos do Fundo para esse fim.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4º</w:t>
      </w:r>
      <w:r w:rsidRPr="00C51F46">
        <w:rPr>
          <w:rFonts w:ascii="Tahoma" w:eastAsia="Times New Roman" w:hAnsi="Tahoma" w:cs="Tahoma"/>
          <w:color w:val="333333"/>
        </w:rPr>
        <w:t xml:space="preserve"> A fiscalização e o controle do cumprimento do disposto no art. 212-A da Constituição Federal e nesta Lei, especialmente em relação à aplicação da totalidade dos recursos do Fundo, serão exercidos pelo CACS-FUNDEB.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5º</w:t>
      </w:r>
      <w:r w:rsidRPr="00C51F46">
        <w:rPr>
          <w:rFonts w:ascii="Tahoma" w:eastAsia="Times New Roman" w:hAnsi="Tahoma" w:cs="Tahoma"/>
          <w:color w:val="333333"/>
        </w:rPr>
        <w:t xml:space="preserve"> O CACS-FUNDEB deverá elaborar e apresentar ao Poder Executivo parecer referente à prestação de contas dos recursos do Fundo.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</w:rPr>
      </w:pPr>
      <w:r w:rsidRPr="00C51F46">
        <w:rPr>
          <w:rFonts w:ascii="Tahoma" w:eastAsia="Times New Roman" w:hAnsi="Tahoma" w:cs="Tahoma"/>
          <w:b/>
          <w:color w:val="333333"/>
        </w:rPr>
        <w:t>Parágrafo único.</w:t>
      </w:r>
      <w:r w:rsidRPr="00C51F46">
        <w:rPr>
          <w:rFonts w:ascii="Tahoma" w:eastAsia="Times New Roman" w:hAnsi="Tahoma" w:cs="Tahoma"/>
          <w:color w:val="333333"/>
        </w:rPr>
        <w:t xml:space="preserve"> O parecer deve ser apresentado em até 30 (trinta) dias antes do vencimento do prazo de apresentação da prestação de contas pelo </w:t>
      </w:r>
      <w:r w:rsidRPr="00C51F46">
        <w:rPr>
          <w:rFonts w:ascii="Tahoma" w:eastAsia="Times New Roman" w:hAnsi="Tahoma" w:cs="Tahoma"/>
        </w:rPr>
        <w:t>Poder Executivo ao Tribunal de Contas que, conforme previsto na Lei Orgânica do Município</w:t>
      </w:r>
      <w:proofErr w:type="gramStart"/>
      <w:r w:rsidRPr="00C51F46">
        <w:rPr>
          <w:rFonts w:ascii="Tahoma" w:eastAsia="Times New Roman" w:hAnsi="Tahoma" w:cs="Tahoma"/>
        </w:rPr>
        <w:t>, deve</w:t>
      </w:r>
      <w:proofErr w:type="gramEnd"/>
      <w:r w:rsidRPr="00C51F46">
        <w:rPr>
          <w:rFonts w:ascii="Tahoma" w:eastAsia="Times New Roman" w:hAnsi="Tahoma" w:cs="Tahoma"/>
        </w:rPr>
        <w:t xml:space="preserve"> ocorrer até 31 de março de cada exercício.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</w:rPr>
      </w:pPr>
      <w:r w:rsidRPr="00C51F46">
        <w:rPr>
          <w:rFonts w:ascii="Tahoma" w:eastAsia="Times New Roman" w:hAnsi="Tahoma" w:cs="Tahoma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6º</w:t>
      </w:r>
      <w:r w:rsidRPr="00C51F46">
        <w:rPr>
          <w:rFonts w:ascii="Tahoma" w:eastAsia="Times New Roman" w:hAnsi="Tahoma" w:cs="Tahoma"/>
          <w:color w:val="333333"/>
        </w:rPr>
        <w:t xml:space="preserve"> O CACS-FUNDEB será constituído por: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 - membros titulares, na seguinte conformidade: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a) </w:t>
      </w:r>
      <w:proofErr w:type="gramStart"/>
      <w:r w:rsidRPr="00C51F46">
        <w:rPr>
          <w:rFonts w:ascii="Tahoma" w:eastAsia="Times New Roman" w:hAnsi="Tahoma" w:cs="Tahoma"/>
          <w:color w:val="333333"/>
        </w:rPr>
        <w:t>2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(dois) representantes do Poder Executivo, sendo pelo menos 1 (um) deles da Secretaria Municipal de Educação;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b) </w:t>
      </w:r>
      <w:proofErr w:type="gramStart"/>
      <w:r w:rsidRPr="00C51F46">
        <w:rPr>
          <w:rFonts w:ascii="Tahoma" w:eastAsia="Times New Roman" w:hAnsi="Tahoma" w:cs="Tahoma"/>
          <w:color w:val="333333"/>
        </w:rPr>
        <w:t>1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(um) representante dos professores da educação básica pública do Município;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c) </w:t>
      </w:r>
      <w:proofErr w:type="gramStart"/>
      <w:r w:rsidRPr="00C51F46">
        <w:rPr>
          <w:rFonts w:ascii="Tahoma" w:eastAsia="Times New Roman" w:hAnsi="Tahoma" w:cs="Tahoma"/>
          <w:color w:val="333333"/>
        </w:rPr>
        <w:t>1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(um) representante dos diretores das escolas básicas públicas do Município;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d) </w:t>
      </w:r>
      <w:proofErr w:type="gramStart"/>
      <w:r w:rsidRPr="00C51F46">
        <w:rPr>
          <w:rFonts w:ascii="Tahoma" w:eastAsia="Times New Roman" w:hAnsi="Tahoma" w:cs="Tahoma"/>
          <w:color w:val="333333"/>
        </w:rPr>
        <w:t>1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(um) representante dos servidores técnico-administrativos das escolas básicas públicas do Município;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e) </w:t>
      </w:r>
      <w:proofErr w:type="gramStart"/>
      <w:r w:rsidRPr="00C51F46">
        <w:rPr>
          <w:rFonts w:ascii="Tahoma" w:eastAsia="Times New Roman" w:hAnsi="Tahoma" w:cs="Tahoma"/>
          <w:color w:val="333333"/>
        </w:rPr>
        <w:t>2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(dois) representantes dos pais/responsáveis de alunos da educação básica pública do Município;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</w:rPr>
      </w:pPr>
      <w:r w:rsidRPr="00C51F46">
        <w:rPr>
          <w:rFonts w:ascii="Tahoma" w:eastAsia="Times New Roman" w:hAnsi="Tahoma" w:cs="Tahoma"/>
          <w:color w:val="000000"/>
        </w:rPr>
        <w:t xml:space="preserve">f) </w:t>
      </w:r>
      <w:proofErr w:type="gramStart"/>
      <w:r w:rsidRPr="00C51F46">
        <w:rPr>
          <w:rFonts w:ascii="Tahoma" w:eastAsia="Times New Roman" w:hAnsi="Tahoma" w:cs="Tahoma"/>
          <w:color w:val="000000"/>
        </w:rPr>
        <w:t>2</w:t>
      </w:r>
      <w:proofErr w:type="gramEnd"/>
      <w:r w:rsidRPr="00C51F46">
        <w:rPr>
          <w:rFonts w:ascii="Tahoma" w:eastAsia="Times New Roman" w:hAnsi="Tahoma" w:cs="Tahoma"/>
          <w:color w:val="000000"/>
        </w:rPr>
        <w:t xml:space="preserve"> (dois) representantes dos estudantes da educação básica pública do Município, devendo 1 (um) deles ser indicado pela entidade de estudantes secundaristas;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g) </w:t>
      </w:r>
      <w:proofErr w:type="gramStart"/>
      <w:r w:rsidRPr="00C51F46">
        <w:rPr>
          <w:rFonts w:ascii="Tahoma" w:eastAsia="Times New Roman" w:hAnsi="Tahoma" w:cs="Tahoma"/>
          <w:color w:val="333333"/>
        </w:rPr>
        <w:t>1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(um) representante do Conselho Municipal de Educação- CME;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lastRenderedPageBreak/>
        <w:t xml:space="preserve">h) </w:t>
      </w:r>
      <w:proofErr w:type="gramStart"/>
      <w:r w:rsidRPr="00C51F46">
        <w:rPr>
          <w:rFonts w:ascii="Tahoma" w:eastAsia="Times New Roman" w:hAnsi="Tahoma" w:cs="Tahoma"/>
          <w:color w:val="333333"/>
        </w:rPr>
        <w:t>1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(um) representante do Conselho Tutelar, previsto na Lei Federal nº 8.069, de 13 de julho de 1990 - Estatuto da Criança e do Adolescente-, indicado por seus pares;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i) </w:t>
      </w:r>
      <w:proofErr w:type="gramStart"/>
      <w:r w:rsidRPr="00C51F46">
        <w:rPr>
          <w:rFonts w:ascii="Tahoma" w:eastAsia="Times New Roman" w:hAnsi="Tahoma" w:cs="Tahoma"/>
          <w:color w:val="333333"/>
        </w:rPr>
        <w:t>2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(dois) representantes de organizações da sociedade civil;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II - membros suplentes: para cada membro titular, será nomeado um suplente, representante da mesma categoria ou segmento social com assento no Conselho, que substituirá o titular em seus impedimentos temporários, provisórios e em seus afastamentos definitivos, ocorridos antes do fim do mandato.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§ 1º Para fins da representação referida na alínea i do inciso I deste artigo, as organizações da sociedade civil deverão atender as seguintes condições: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 - ser pessoa jurídica de direito privado sem fins lucrativos, nos termos da Lei Federal nº 13.019, de 31 de julho de 2014;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II - desenvolver atividades direcionadas ao Município;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III - estar em funcionamento há, no mínimo, </w:t>
      </w:r>
      <w:proofErr w:type="gramStart"/>
      <w:r w:rsidRPr="00C51F46">
        <w:rPr>
          <w:rFonts w:ascii="Tahoma" w:eastAsia="Times New Roman" w:hAnsi="Tahoma" w:cs="Tahoma"/>
          <w:color w:val="333333"/>
        </w:rPr>
        <w:t>1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(um) ano da data de publicação do edital;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IV- desenvolver atividades relacionadas à educação ou ao controle social dos gastos públicos;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V - não figurar como beneficiária de recursos fiscalizados pelo CACS-FUNDEB ou como contratada pela Administração a título oneroso.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§ 2º Na hipótese de inexistência de estudantes emancipados, no caso da alínea f do inciso I deste artigo, a representação estudantil poderá acompanhar as reuniões do conselho, com direito a voz.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7º</w:t>
      </w:r>
      <w:r w:rsidRPr="00C51F46">
        <w:rPr>
          <w:rFonts w:ascii="Tahoma" w:eastAsia="Times New Roman" w:hAnsi="Tahoma" w:cs="Tahoma"/>
          <w:color w:val="333333"/>
        </w:rPr>
        <w:t xml:space="preserve"> Ficam impedidos de integrar o CACS-FUNDEB: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 - o Prefeito, o Vice-Prefeito e os Secretários Municipais, bem como seus cônjuges e parentes </w:t>
      </w:r>
      <w:proofErr w:type="spellStart"/>
      <w:r w:rsidRPr="00C51F46">
        <w:rPr>
          <w:rFonts w:ascii="Tahoma" w:eastAsia="Times New Roman" w:hAnsi="Tahoma" w:cs="Tahoma"/>
          <w:color w:val="333333"/>
        </w:rPr>
        <w:t>consanguíneos</w:t>
      </w:r>
      <w:proofErr w:type="spellEnd"/>
      <w:r w:rsidRPr="00C51F46">
        <w:rPr>
          <w:rFonts w:ascii="Tahoma" w:eastAsia="Times New Roman" w:hAnsi="Tahoma" w:cs="Tahoma"/>
          <w:color w:val="333333"/>
        </w:rPr>
        <w:t xml:space="preserve"> ou afins, até o terceiro grau;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II - o tesoureiro, contador ou funcionário de empresa de assessoria ou consultoria que prestem serviços relacionados à administração ou ao controle interno dos recursos do Fundo, bem como cônjuges, parentes </w:t>
      </w:r>
      <w:proofErr w:type="spellStart"/>
      <w:r w:rsidRPr="00C51F46">
        <w:rPr>
          <w:rFonts w:ascii="Tahoma" w:eastAsia="Times New Roman" w:hAnsi="Tahoma" w:cs="Tahoma"/>
          <w:color w:val="333333"/>
        </w:rPr>
        <w:t>consanguíneos</w:t>
      </w:r>
      <w:proofErr w:type="spellEnd"/>
      <w:r w:rsidRPr="00C51F46">
        <w:rPr>
          <w:rFonts w:ascii="Tahoma" w:eastAsia="Times New Roman" w:hAnsi="Tahoma" w:cs="Tahoma"/>
          <w:color w:val="333333"/>
        </w:rPr>
        <w:t xml:space="preserve"> ou afins desses profissionais, até o terceiro grau;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III - estudantes que não sejam emancipados;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IV - responsáveis por alunos ou representantes da sociedade civil que: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a) exerçam cargos ou funções públicas de livre nomeação e exoneração no âmbito dos órgãos do Poder Executivo;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b) prestem serviços terceirizados no âmbito do Poder Executivo.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8º</w:t>
      </w:r>
      <w:r w:rsidRPr="00C51F46">
        <w:rPr>
          <w:rFonts w:ascii="Tahoma" w:eastAsia="Times New Roman" w:hAnsi="Tahoma" w:cs="Tahoma"/>
          <w:color w:val="333333"/>
        </w:rPr>
        <w:t xml:space="preserve"> Os membros do CACS-F UNDEB, observados os impedimentos previstos no artigo 7º desta Lei, serão indicados na seguinte conformidade: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</w:rPr>
      </w:pPr>
      <w:r w:rsidRPr="00C51F46">
        <w:rPr>
          <w:rFonts w:ascii="Tahoma" w:eastAsia="Times New Roman" w:hAnsi="Tahoma" w:cs="Tahoma"/>
          <w:color w:val="000000"/>
        </w:rPr>
        <w:t>I - pelo Prefeito, quando se tratar de representantes do Poder Executivo;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</w:rPr>
      </w:pPr>
      <w:r w:rsidRPr="00C51F46">
        <w:rPr>
          <w:rFonts w:ascii="Tahoma" w:eastAsia="Times New Roman" w:hAnsi="Tahoma" w:cs="Tahoma"/>
          <w:color w:val="000000"/>
        </w:rPr>
        <w:t>II - pelo conjunto dos estabelecimentos ou entidades de âmbito municipal, quando se tratar dos representantes dos diretores</w:t>
      </w:r>
      <w:proofErr w:type="gramStart"/>
      <w:r w:rsidRPr="00C51F46">
        <w:rPr>
          <w:rFonts w:ascii="Tahoma" w:eastAsia="Times New Roman" w:hAnsi="Tahoma" w:cs="Tahoma"/>
          <w:color w:val="000000"/>
        </w:rPr>
        <w:t>.,</w:t>
      </w:r>
      <w:proofErr w:type="gramEnd"/>
      <w:r w:rsidRPr="00C51F46">
        <w:rPr>
          <w:rFonts w:ascii="Tahoma" w:eastAsia="Times New Roman" w:hAnsi="Tahoma" w:cs="Tahoma"/>
          <w:color w:val="000000"/>
        </w:rPr>
        <w:t xml:space="preserve"> pais de alunos e estudantes, conforme o caso, em processo eletivo organizado para esse fim, pelos respectivos pares;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</w:rPr>
      </w:pPr>
      <w:r w:rsidRPr="00C51F46">
        <w:rPr>
          <w:rFonts w:ascii="Tahoma" w:eastAsia="Times New Roman" w:hAnsi="Tahoma" w:cs="Tahoma"/>
          <w:color w:val="000000"/>
        </w:rPr>
        <w:t>III - pelas entidades sindicais da respectiva categoria, quando se tratar dos representantes de professores e servidores administrativos;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IV - pela Secretaria Municipal de Educação, por meio de processo </w:t>
      </w:r>
      <w:proofErr w:type="gramStart"/>
      <w:r w:rsidRPr="00C51F46">
        <w:rPr>
          <w:rFonts w:ascii="Tahoma" w:eastAsia="Times New Roman" w:hAnsi="Tahoma" w:cs="Tahoma"/>
          <w:color w:val="333333"/>
        </w:rPr>
        <w:t>eletivo amplamente divulgado e observadas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as condições previstas nos §§ 1º e 2º do artigo 6º desta Lei, quando se tratar de organizações da sociedade civil e, se necessário, do segmento de estudantes e seus responsáveis.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Parágrafo único.</w:t>
      </w:r>
      <w:r w:rsidRPr="00C51F46">
        <w:rPr>
          <w:rFonts w:ascii="Tahoma" w:eastAsia="Times New Roman" w:hAnsi="Tahoma" w:cs="Tahoma"/>
          <w:color w:val="333333"/>
        </w:rPr>
        <w:t xml:space="preserve"> As indicações dos Conselheiros ocorrerão com antecedência de, no mínimo, 20 (vinte) dias do término do mandato dos conselheiros já designados.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lastRenderedPageBreak/>
        <w:t>Art. 9º</w:t>
      </w:r>
      <w:r w:rsidRPr="00C51F46">
        <w:rPr>
          <w:rFonts w:ascii="Tahoma" w:eastAsia="Times New Roman" w:hAnsi="Tahoma" w:cs="Tahoma"/>
          <w:color w:val="333333"/>
        </w:rPr>
        <w:t xml:space="preserve"> Compete ao Poder Executivo designar, por meio de portaria específica, os integrantes dos CACS-FUNDEB, em conformidade com as indicações referidas no artigo 8º desta Lei.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B22571">
        <w:rPr>
          <w:rFonts w:ascii="Tahoma" w:eastAsia="Times New Roman" w:hAnsi="Tahoma" w:cs="Tahoma"/>
          <w:b/>
          <w:color w:val="333333"/>
        </w:rPr>
        <w:t>Art. 10.</w:t>
      </w:r>
      <w:r w:rsidRPr="00C51F46">
        <w:rPr>
          <w:rFonts w:ascii="Tahoma" w:eastAsia="Times New Roman" w:hAnsi="Tahoma" w:cs="Tahoma"/>
          <w:color w:val="333333"/>
        </w:rPr>
        <w:t xml:space="preserve"> O Presidente e o Vice-Presidente do CACS-FUNDEB serão eleitos por seus pares em reunião do colegiado, nos termos previstos no seu regimento interno.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Parágrafo único</w:t>
      </w:r>
      <w:r w:rsidRPr="00C51F46">
        <w:rPr>
          <w:rFonts w:ascii="Tahoma" w:eastAsia="Times New Roman" w:hAnsi="Tahoma" w:cs="Tahoma"/>
          <w:color w:val="333333"/>
        </w:rPr>
        <w:t xml:space="preserve">. </w:t>
      </w:r>
      <w:proofErr w:type="gramStart"/>
      <w:r w:rsidRPr="00C51F46">
        <w:rPr>
          <w:rFonts w:ascii="Tahoma" w:eastAsia="Times New Roman" w:hAnsi="Tahoma" w:cs="Tahoma"/>
          <w:color w:val="333333"/>
        </w:rPr>
        <w:t>Ficam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impedidos de ocupar as funções de Presidente e de Vice-Presidente qualquer representante do Poder Executivo no colegiado.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11.</w:t>
      </w:r>
      <w:r w:rsidRPr="00C51F46">
        <w:rPr>
          <w:rFonts w:ascii="Tahoma" w:eastAsia="Times New Roman" w:hAnsi="Tahoma" w:cs="Tahoma"/>
          <w:color w:val="333333"/>
        </w:rPr>
        <w:t xml:space="preserve"> A atuação dos membros do CACS-FUNDEB: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 - não será remunerada;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II - será considerada atividade de relevante interesse social;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III - assegura isenção da obrigatoriedade de testemunhar sobre informações recebidas ou prestadas em razão do exercício de suas atividades e sobre as pessoas que lhes confiarem ou deles receberem informações;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IV - será </w:t>
      </w:r>
      <w:proofErr w:type="gramStart"/>
      <w:r w:rsidRPr="00C51F46">
        <w:rPr>
          <w:rFonts w:ascii="Tahoma" w:eastAsia="Times New Roman" w:hAnsi="Tahoma" w:cs="Tahoma"/>
          <w:color w:val="333333"/>
        </w:rPr>
        <w:t>considerada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dia de efetivo exercício dos representantes de professores, diretores e servidores das escolas públicas em atividade no Conselho;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V - veda, no caso dos conselheiros representantes de professores, diretores ou servidores das escolas públicas, no curso do mandato: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a) a exoneração de ofício, demissão do cargo ou emprego sem justa causa ou transferência involuntária do estabelecimento de ensino em que atuam;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b) o afastamento involuntário e injustificado da condição de conselheiro antes do término do mandato para o qual tenha sido designado;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VI - veda, no caso dos conselheiros representantes dos estudantes em atividade no Conselho, no curso do mandato, a atribuição de falta injustificada nas atividades escolares, sendo-lhes assegurados os direitos pedagógicos.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12.</w:t>
      </w:r>
      <w:r w:rsidRPr="00C51F46">
        <w:rPr>
          <w:rFonts w:ascii="Tahoma" w:eastAsia="Times New Roman" w:hAnsi="Tahoma" w:cs="Tahoma"/>
          <w:color w:val="333333"/>
        </w:rPr>
        <w:t xml:space="preserve"> O primeiro mandato dos Conselheiros do CACS-FUNDEB, nomeados nos termos desta Lei </w:t>
      </w:r>
      <w:r w:rsidRPr="00C51F46">
        <w:rPr>
          <w:rFonts w:ascii="Tahoma" w:eastAsia="Times New Roman" w:hAnsi="Tahoma" w:cs="Tahoma"/>
          <w:color w:val="000000"/>
        </w:rPr>
        <w:t>terá vigência até 31 de dezembro de 2022.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Parágrafo único</w:t>
      </w:r>
      <w:r w:rsidRPr="00C51F46">
        <w:rPr>
          <w:rFonts w:ascii="Tahoma" w:eastAsia="Times New Roman" w:hAnsi="Tahoma" w:cs="Tahoma"/>
          <w:color w:val="333333"/>
        </w:rPr>
        <w:t>. Caberá aos atuais membros do CACS-FUNDEB exercer as funções acompanhamento e de controle previstas na legislação até a assunção dos novos membros do colegiado nomeados nos termos desta Lei.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13.</w:t>
      </w:r>
      <w:r w:rsidRPr="00C51F46">
        <w:rPr>
          <w:rFonts w:ascii="Tahoma" w:eastAsia="Times New Roman" w:hAnsi="Tahoma" w:cs="Tahoma"/>
          <w:color w:val="333333"/>
        </w:rPr>
        <w:t xml:space="preserve"> A partir de 1º de janeiro do terceiro ano de mandato do Prefeito, o mandato dos membros do CACS-FUNDEB será de </w:t>
      </w:r>
      <w:proofErr w:type="gramStart"/>
      <w:r w:rsidRPr="00C51F46">
        <w:rPr>
          <w:rFonts w:ascii="Tahoma" w:eastAsia="Times New Roman" w:hAnsi="Tahoma" w:cs="Tahoma"/>
          <w:color w:val="333333"/>
        </w:rPr>
        <w:t>4</w:t>
      </w:r>
      <w:proofErr w:type="gramEnd"/>
      <w:r w:rsidRPr="00C51F46">
        <w:rPr>
          <w:rFonts w:ascii="Tahoma" w:eastAsia="Times New Roman" w:hAnsi="Tahoma" w:cs="Tahoma"/>
          <w:color w:val="333333"/>
        </w:rPr>
        <w:t xml:space="preserve"> (quatro) anos, vedada a recondução para o próximo mandato.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14.</w:t>
      </w:r>
      <w:r w:rsidRPr="00C51F46">
        <w:rPr>
          <w:rFonts w:ascii="Tahoma" w:eastAsia="Times New Roman" w:hAnsi="Tahoma" w:cs="Tahoma"/>
          <w:color w:val="333333"/>
        </w:rPr>
        <w:t xml:space="preserve"> As reuniões do CACS-FUNDEB serão realizadas: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 - na periodicidade definida pelo regimento interno, respeitada a </w:t>
      </w:r>
      <w:proofErr w:type="spellStart"/>
      <w:r w:rsidRPr="00C51F46">
        <w:rPr>
          <w:rFonts w:ascii="Tahoma" w:eastAsia="Times New Roman" w:hAnsi="Tahoma" w:cs="Tahoma"/>
          <w:color w:val="333333"/>
        </w:rPr>
        <w:t>frequência</w:t>
      </w:r>
      <w:proofErr w:type="spellEnd"/>
      <w:r w:rsidRPr="00C51F46">
        <w:rPr>
          <w:rFonts w:ascii="Tahoma" w:eastAsia="Times New Roman" w:hAnsi="Tahoma" w:cs="Tahoma"/>
          <w:color w:val="333333"/>
        </w:rPr>
        <w:t xml:space="preserve"> mínima bimestral, ou por convocação de seu Presidente;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II - extraordinariamente, quando convocadas pelo Presidente ou mediante solicitação por escrito de no mínimo, 2/3 (dois terços) dos integrantes do colegiado.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§ 1º As reuniões serão realizadas em primeira convocação, com a maioria simples dos membros do CACS-FUNDEB ou, em segunda convocação, 30 (trinta) minutos após, com os membros presentes.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§ 2º As deliberações serão aprovadas pela maioria dos membros presentes, cabendo ao Presidente o voto de qualidade nos casos em que o julgamento depender de desempate.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 xml:space="preserve">Art. </w:t>
      </w:r>
      <w:r w:rsidRPr="00C51F46">
        <w:rPr>
          <w:rFonts w:ascii="Tahoma" w:eastAsia="Times New Roman" w:hAnsi="Tahoma" w:cs="Tahoma"/>
          <w:b/>
          <w:color w:val="000000"/>
        </w:rPr>
        <w:t>15</w:t>
      </w:r>
      <w:r w:rsidRPr="00C51F46">
        <w:rPr>
          <w:rFonts w:ascii="Tahoma" w:eastAsia="Times New Roman" w:hAnsi="Tahoma" w:cs="Tahoma"/>
          <w:color w:val="000000"/>
        </w:rPr>
        <w:t xml:space="preserve">. O sítio na internet contendo </w:t>
      </w:r>
      <w:r w:rsidRPr="00C51F46">
        <w:rPr>
          <w:rFonts w:ascii="Tahoma" w:eastAsia="Times New Roman" w:hAnsi="Tahoma" w:cs="Tahoma"/>
          <w:color w:val="333333"/>
        </w:rPr>
        <w:t>informações atualizadas sobre a composição e o funcionamento do CACS-FUNDEB terá continuidade com a inclusão: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lastRenderedPageBreak/>
        <w:t>I - dos nomes dos Conselheiros e das entidades ou segmentos que representam;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II - do correio eletrônico ou outro canal de contato direto com o Conselho;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III - das atas de reuniões;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IV - dos relatórios e pareceres;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V - outros documentos produzidos pelo Conselho.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16.</w:t>
      </w:r>
      <w:r w:rsidRPr="00C51F46">
        <w:rPr>
          <w:rFonts w:ascii="Tahoma" w:eastAsia="Times New Roman" w:hAnsi="Tahoma" w:cs="Tahoma"/>
          <w:color w:val="333333"/>
        </w:rPr>
        <w:t xml:space="preserve"> Caberá ao Poder Executivo, com vistas à execução plena das competências do CACS- FUNDEB, assegurar: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 xml:space="preserve">I - </w:t>
      </w:r>
      <w:proofErr w:type="spellStart"/>
      <w:r w:rsidRPr="00C51F46">
        <w:rPr>
          <w:rFonts w:ascii="Tahoma" w:eastAsia="Times New Roman" w:hAnsi="Tahoma" w:cs="Tahoma"/>
          <w:color w:val="333333"/>
        </w:rPr>
        <w:t>infraestrutura</w:t>
      </w:r>
      <w:proofErr w:type="spellEnd"/>
      <w:r w:rsidRPr="00C51F46">
        <w:rPr>
          <w:rFonts w:ascii="Tahoma" w:eastAsia="Times New Roman" w:hAnsi="Tahoma" w:cs="Tahoma"/>
          <w:color w:val="333333"/>
        </w:rPr>
        <w:t xml:space="preserve">, condições materiais e equipamentos </w:t>
      </w:r>
      <w:proofErr w:type="gramStart"/>
      <w:r w:rsidRPr="00C51F46">
        <w:rPr>
          <w:rFonts w:ascii="Tahoma" w:eastAsia="Times New Roman" w:hAnsi="Tahoma" w:cs="Tahoma"/>
          <w:color w:val="333333"/>
        </w:rPr>
        <w:t>adequados e local para realização das reuniões</w:t>
      </w:r>
      <w:proofErr w:type="gramEnd"/>
      <w:r w:rsidRPr="00C51F46">
        <w:rPr>
          <w:rFonts w:ascii="Tahoma" w:eastAsia="Times New Roman" w:hAnsi="Tahoma" w:cs="Tahoma"/>
          <w:color w:val="333333"/>
        </w:rPr>
        <w:t>;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</w:rPr>
      </w:pPr>
      <w:r w:rsidRPr="00C51F46">
        <w:rPr>
          <w:rFonts w:ascii="Tahoma" w:eastAsia="Times New Roman" w:hAnsi="Tahoma" w:cs="Tahoma"/>
          <w:color w:val="000000"/>
        </w:rPr>
        <w:t>II - profissional de apoio para secretariar, em especial, as reuniões do colegiado.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b/>
          <w:color w:val="333333"/>
        </w:rPr>
        <w:t>Art. 17.</w:t>
      </w:r>
      <w:r w:rsidRPr="00C51F46">
        <w:rPr>
          <w:rFonts w:ascii="Tahoma" w:eastAsia="Times New Roman" w:hAnsi="Tahoma" w:cs="Tahoma"/>
          <w:color w:val="333333"/>
        </w:rPr>
        <w:t xml:space="preserve"> O regimento interno do CACS-FUNDEB deverá ser atualizado e aprovado no prazo máximo de até 30 (trinta) dias após a posse dos Conselheiros.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</w:rPr>
      </w:pPr>
      <w:bookmarkStart w:id="0" w:name="_gjdgxs" w:colFirst="0" w:colLast="0"/>
      <w:bookmarkEnd w:id="0"/>
      <w:r w:rsidRPr="00C51F46">
        <w:rPr>
          <w:rFonts w:ascii="Tahoma" w:eastAsia="Times New Roman" w:hAnsi="Tahoma" w:cs="Tahoma"/>
          <w:b/>
          <w:color w:val="333333"/>
        </w:rPr>
        <w:t>Art. 18.</w:t>
      </w:r>
      <w:r w:rsidRPr="00C51F46">
        <w:rPr>
          <w:rFonts w:ascii="Tahoma" w:eastAsia="Times New Roman" w:hAnsi="Tahoma" w:cs="Tahoma"/>
          <w:color w:val="333333"/>
        </w:rPr>
        <w:t xml:space="preserve"> Esta Lei entra em vigor na data de sua publicação, revogada a L</w:t>
      </w:r>
      <w:r w:rsidR="009738AE">
        <w:rPr>
          <w:rFonts w:ascii="Tahoma" w:eastAsia="Times New Roman" w:hAnsi="Tahoma" w:cs="Tahoma"/>
          <w:color w:val="333333"/>
        </w:rPr>
        <w:t>ei Municipal nº 282</w:t>
      </w:r>
      <w:r w:rsidRPr="00C51F46">
        <w:rPr>
          <w:rFonts w:ascii="Tahoma" w:eastAsia="Times New Roman" w:hAnsi="Tahoma" w:cs="Tahoma"/>
          <w:color w:val="333333"/>
        </w:rPr>
        <w:t>, de 22 de Maio de 2007.</w:t>
      </w:r>
    </w:p>
    <w:p w:rsidR="00EC6145" w:rsidRPr="00C51F46" w:rsidRDefault="00EC6145" w:rsidP="00EC614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C51F46" w:rsidRPr="00C51F46" w:rsidRDefault="00C51F46" w:rsidP="00C51F46">
      <w:pPr>
        <w:tabs>
          <w:tab w:val="left" w:pos="1025"/>
        </w:tabs>
        <w:spacing w:after="0" w:line="240" w:lineRule="auto"/>
        <w:ind w:left="567"/>
        <w:jc w:val="both"/>
        <w:rPr>
          <w:rFonts w:ascii="Tahoma" w:hAnsi="Tahoma" w:cs="Tahoma"/>
          <w:b/>
        </w:rPr>
      </w:pPr>
      <w:r w:rsidRPr="00C51F46">
        <w:rPr>
          <w:rFonts w:ascii="Tahoma" w:hAnsi="Tahoma" w:cs="Tahoma"/>
          <w:b/>
        </w:rPr>
        <w:t xml:space="preserve">                              PAÇO MUNICIPAL “29 DE ABRIL”</w:t>
      </w:r>
    </w:p>
    <w:p w:rsidR="00C51F46" w:rsidRPr="00C51F46" w:rsidRDefault="0087550B" w:rsidP="00C51F4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C51F46" w:rsidRPr="00C51F46">
        <w:rPr>
          <w:rFonts w:ascii="Tahoma" w:hAnsi="Tahoma" w:cs="Tahoma"/>
        </w:rPr>
        <w:t xml:space="preserve">Quarto Centenário, </w:t>
      </w:r>
      <w:r w:rsidR="00937DA3">
        <w:rPr>
          <w:rFonts w:ascii="Tahoma" w:hAnsi="Tahoma" w:cs="Tahoma"/>
        </w:rPr>
        <w:t>25</w:t>
      </w:r>
      <w:r w:rsidR="00C51F46" w:rsidRPr="00C51F46">
        <w:rPr>
          <w:rFonts w:ascii="Tahoma" w:hAnsi="Tahoma" w:cs="Tahoma"/>
        </w:rPr>
        <w:t xml:space="preserve"> de março de 2021</w:t>
      </w:r>
    </w:p>
    <w:p w:rsidR="00645AB7" w:rsidRDefault="00645AB7" w:rsidP="00C51F46">
      <w:pPr>
        <w:tabs>
          <w:tab w:val="left" w:pos="5278"/>
        </w:tabs>
        <w:spacing w:before="120" w:after="120" w:line="360" w:lineRule="auto"/>
        <w:ind w:firstLine="1985"/>
        <w:jc w:val="both"/>
        <w:rPr>
          <w:rFonts w:ascii="Tahoma" w:eastAsia="Times New Roman" w:hAnsi="Tahoma" w:cs="Tahoma"/>
          <w:color w:val="333333"/>
        </w:rPr>
      </w:pPr>
    </w:p>
    <w:p w:rsidR="00D165A1" w:rsidRPr="00C51F46" w:rsidRDefault="00FD33CB" w:rsidP="00C51F46">
      <w:pPr>
        <w:tabs>
          <w:tab w:val="left" w:pos="5278"/>
        </w:tabs>
        <w:spacing w:before="120" w:after="120" w:line="360" w:lineRule="auto"/>
        <w:ind w:firstLine="1985"/>
        <w:jc w:val="both"/>
        <w:rPr>
          <w:rFonts w:ascii="Tahoma" w:hAnsi="Tahoma" w:cs="Tahoma"/>
          <w:bCs/>
        </w:rPr>
      </w:pPr>
      <w:r w:rsidRPr="00C51F46">
        <w:rPr>
          <w:rFonts w:ascii="Tahoma" w:eastAsia="Times New Roman" w:hAnsi="Tahoma" w:cs="Tahoma"/>
          <w:color w:val="333333"/>
        </w:rPr>
        <w:t> </w:t>
      </w:r>
    </w:p>
    <w:p w:rsidR="00D165A1" w:rsidRPr="00C51F46" w:rsidRDefault="00D165A1" w:rsidP="00823E8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C51F46">
        <w:rPr>
          <w:rFonts w:ascii="Tahoma" w:hAnsi="Tahoma" w:cs="Tahoma"/>
          <w:b/>
          <w:bCs/>
        </w:rPr>
        <w:t>Wilson Akio Abe</w:t>
      </w:r>
    </w:p>
    <w:p w:rsidR="00D165A1" w:rsidRPr="00C51F46" w:rsidRDefault="00D165A1" w:rsidP="00823E87">
      <w:pPr>
        <w:spacing w:after="0" w:line="240" w:lineRule="auto"/>
        <w:jc w:val="center"/>
        <w:rPr>
          <w:rFonts w:ascii="Tahoma" w:hAnsi="Tahoma" w:cs="Tahoma"/>
          <w:bCs/>
        </w:rPr>
      </w:pPr>
      <w:r w:rsidRPr="00C51F46">
        <w:rPr>
          <w:rFonts w:ascii="Tahoma" w:hAnsi="Tahoma" w:cs="Tahoma"/>
          <w:bCs/>
        </w:rPr>
        <w:t>Prefeito Municipal</w:t>
      </w:r>
    </w:p>
    <w:p w:rsidR="00CF2D7F" w:rsidRPr="00C51F46" w:rsidRDefault="00CF2D7F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</w:p>
    <w:sectPr w:rsidR="00CF2D7F" w:rsidRPr="00C51F46" w:rsidSect="00C51F46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145" w:rsidRDefault="00EC6145" w:rsidP="00097EB1">
      <w:pPr>
        <w:spacing w:after="0" w:line="240" w:lineRule="auto"/>
      </w:pPr>
      <w:r>
        <w:separator/>
      </w:r>
    </w:p>
  </w:endnote>
  <w:endnote w:type="continuationSeparator" w:id="1">
    <w:p w:rsidR="00EC6145" w:rsidRDefault="00EC6145" w:rsidP="0009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45" w:rsidRDefault="00EC6145" w:rsidP="00097EB1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__________________________________________________________________</w:t>
    </w:r>
  </w:p>
  <w:p w:rsidR="00EC6145" w:rsidRPr="002466F7" w:rsidRDefault="00EC6145" w:rsidP="00097EB1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EC6145" w:rsidRPr="002466F7" w:rsidRDefault="00EC6145" w:rsidP="00097EB1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EC6145" w:rsidRPr="002466F7" w:rsidRDefault="00537335" w:rsidP="00097EB1">
    <w:pPr>
      <w:pStyle w:val="Rodap"/>
      <w:jc w:val="center"/>
      <w:rPr>
        <w:sz w:val="16"/>
        <w:szCs w:val="16"/>
      </w:rPr>
    </w:pPr>
    <w:hyperlink r:id="rId1" w:history="1">
      <w:r w:rsidR="00EC6145" w:rsidRPr="002466F7">
        <w:rPr>
          <w:rStyle w:val="Hyperlink"/>
          <w:sz w:val="16"/>
          <w:szCs w:val="16"/>
        </w:rPr>
        <w:t>www.quartocentenario.pr.gov.br</w:t>
      </w:r>
    </w:hyperlink>
  </w:p>
  <w:p w:rsidR="00EC6145" w:rsidRDefault="00EC61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145" w:rsidRDefault="00EC6145" w:rsidP="00097EB1">
      <w:pPr>
        <w:spacing w:after="0" w:line="240" w:lineRule="auto"/>
      </w:pPr>
      <w:r>
        <w:separator/>
      </w:r>
    </w:p>
  </w:footnote>
  <w:footnote w:type="continuationSeparator" w:id="1">
    <w:p w:rsidR="00EC6145" w:rsidRDefault="00EC6145" w:rsidP="0009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45" w:rsidRPr="0012457D" w:rsidRDefault="00EC6145" w:rsidP="00097EB1">
    <w:pPr>
      <w:spacing w:after="0" w:line="240" w:lineRule="auto"/>
      <w:ind w:left="-181" w:right="-289"/>
      <w:jc w:val="center"/>
      <w:rPr>
        <w:b/>
        <w:bCs/>
        <w:spacing w:val="32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-75565</wp:posOffset>
          </wp:positionH>
          <wp:positionV relativeFrom="paragraph">
            <wp:posOffset>-195580</wp:posOffset>
          </wp:positionV>
          <wp:extent cx="831215" cy="802640"/>
          <wp:effectExtent l="19050" t="0" r="6985" b="0"/>
          <wp:wrapTight wrapText="bothSides">
            <wp:wrapPolygon edited="0">
              <wp:start x="-495" y="0"/>
              <wp:lineTo x="-495" y="21019"/>
              <wp:lineTo x="21782" y="21019"/>
              <wp:lineTo x="21782" y="0"/>
              <wp:lineTo x="-495" y="0"/>
            </wp:wrapPolygon>
          </wp:wrapTight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pacing w:val="32"/>
        <w:sz w:val="36"/>
        <w:szCs w:val="36"/>
      </w:rPr>
      <w:t xml:space="preserve">    </w:t>
    </w:r>
    <w:r w:rsidRPr="0012457D">
      <w:rPr>
        <w:b/>
        <w:bCs/>
        <w:spacing w:val="32"/>
        <w:sz w:val="36"/>
        <w:szCs w:val="36"/>
      </w:rPr>
      <w:t>MUNICÍPIO DE QUARTO CENTENÁRIO</w:t>
    </w:r>
  </w:p>
  <w:p w:rsidR="00EC6145" w:rsidRDefault="00EC6145" w:rsidP="00C51F46">
    <w:pPr>
      <w:spacing w:after="0" w:line="240" w:lineRule="auto"/>
      <w:ind w:left="-181" w:right="-289"/>
      <w:jc w:val="center"/>
    </w:pPr>
    <w:r w:rsidRPr="0012457D">
      <w:rPr>
        <w:b/>
        <w:bCs/>
        <w:sz w:val="24"/>
        <w:szCs w:val="24"/>
      </w:rPr>
      <w:t>ESTADO DO PARANÁ</w:t>
    </w:r>
    <w:r>
      <w:rPr>
        <w:b/>
        <w:bCs/>
        <w:sz w:val="24"/>
        <w:szCs w:val="24"/>
      </w:rPr>
      <w:t xml:space="preserve"> – CNPJ 01.619.104/0001-41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CF2D7F"/>
    <w:rsid w:val="00027532"/>
    <w:rsid w:val="00097EB1"/>
    <w:rsid w:val="00130076"/>
    <w:rsid w:val="0014745A"/>
    <w:rsid w:val="00290A81"/>
    <w:rsid w:val="003057A6"/>
    <w:rsid w:val="00491161"/>
    <w:rsid w:val="00537335"/>
    <w:rsid w:val="00585F1B"/>
    <w:rsid w:val="005E7199"/>
    <w:rsid w:val="005F0C3F"/>
    <w:rsid w:val="00645AB7"/>
    <w:rsid w:val="00664AA5"/>
    <w:rsid w:val="0068215C"/>
    <w:rsid w:val="006E1C8E"/>
    <w:rsid w:val="00734E4E"/>
    <w:rsid w:val="007C7EF1"/>
    <w:rsid w:val="00823E87"/>
    <w:rsid w:val="0087550B"/>
    <w:rsid w:val="00937DA3"/>
    <w:rsid w:val="009738AE"/>
    <w:rsid w:val="00AE28D3"/>
    <w:rsid w:val="00B22571"/>
    <w:rsid w:val="00B64845"/>
    <w:rsid w:val="00C51F46"/>
    <w:rsid w:val="00CF2D7F"/>
    <w:rsid w:val="00D165A1"/>
    <w:rsid w:val="00E13235"/>
    <w:rsid w:val="00EC6145"/>
    <w:rsid w:val="00F12099"/>
    <w:rsid w:val="00F62B5A"/>
    <w:rsid w:val="00FD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45"/>
  </w:style>
  <w:style w:type="paragraph" w:styleId="Ttulo1">
    <w:name w:val="heading 1"/>
    <w:basedOn w:val="normal0"/>
    <w:next w:val="normal0"/>
    <w:rsid w:val="00CF2D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F2D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F2D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F2D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F2D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F2D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F2D7F"/>
  </w:style>
  <w:style w:type="table" w:customStyle="1" w:styleId="TableNormal">
    <w:name w:val="Table Normal"/>
    <w:rsid w:val="00CF2D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F2D7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CF2D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97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EB1"/>
  </w:style>
  <w:style w:type="paragraph" w:styleId="Rodap">
    <w:name w:val="footer"/>
    <w:basedOn w:val="Normal"/>
    <w:link w:val="RodapChar"/>
    <w:unhideWhenUsed/>
    <w:rsid w:val="00097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97EB1"/>
  </w:style>
  <w:style w:type="paragraph" w:styleId="Textodebalo">
    <w:name w:val="Balloon Text"/>
    <w:basedOn w:val="Normal"/>
    <w:link w:val="TextodebaloChar"/>
    <w:uiPriority w:val="99"/>
    <w:semiHidden/>
    <w:unhideWhenUsed/>
    <w:rsid w:val="0009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B1"/>
    <w:rPr>
      <w:rFonts w:ascii="Tahoma" w:hAnsi="Tahoma" w:cs="Tahoma"/>
      <w:sz w:val="16"/>
      <w:szCs w:val="16"/>
    </w:rPr>
  </w:style>
  <w:style w:type="character" w:styleId="Hyperlink">
    <w:name w:val="Hyperlink"/>
    <w:rsid w:val="00097EB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37DA3"/>
    <w:pPr>
      <w:spacing w:before="120" w:after="0" w:line="360" w:lineRule="auto"/>
      <w:ind w:firstLine="326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37DA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1976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2021-03-25T17:37:00Z</cp:lastPrinted>
  <dcterms:created xsi:type="dcterms:W3CDTF">2021-03-05T11:52:00Z</dcterms:created>
  <dcterms:modified xsi:type="dcterms:W3CDTF">2021-03-25T17:37:00Z</dcterms:modified>
</cp:coreProperties>
</file>